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E3C" w:rsidRDefault="007C4288" w:rsidP="00783E3C">
      <w:pPr>
        <w:pStyle w:val="a5"/>
      </w:pPr>
      <w:r>
        <w:rPr>
          <w:noProof/>
        </w:rPr>
        <w:drawing>
          <wp:inline distT="0" distB="0" distL="0" distR="0" wp14:anchorId="036D78C4" wp14:editId="19BE9CAC">
            <wp:extent cx="6481445" cy="9168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15" w:rsidRDefault="00705D15" w:rsidP="00705D15">
      <w:pPr>
        <w:shd w:val="clear" w:color="auto" w:fill="FFFFFF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C4288" w:rsidRPr="00063F3F" w:rsidRDefault="007C4288" w:rsidP="00705D15">
      <w:pPr>
        <w:shd w:val="clear" w:color="auto" w:fill="FFFFFF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0" w:name="_GoBack"/>
      <w:bookmarkEnd w:id="0"/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− музейного актива из числа </w:t>
      </w:r>
      <w:r w:rsidR="00D61E95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и педагогов, способного осуществлять систематическую поисковую, фондовую, экспозиционную и культурно-просветительскую работу;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− собранных и зарегистрированных в книге поступлений (инвентарной книге) музейных предметов;</w:t>
      </w:r>
    </w:p>
    <w:p w:rsidR="00705D15" w:rsidRDefault="00705D15" w:rsidP="00705D15">
      <w:pPr>
        <w:shd w:val="clear" w:color="auto" w:fill="FFFFFF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- помещения и оборудования, обес</w:t>
      </w:r>
      <w:r>
        <w:rPr>
          <w:rFonts w:ascii="Times New Roman" w:hAnsi="Times New Roman" w:cs="Times New Roman"/>
          <w:color w:val="000000"/>
          <w:sz w:val="28"/>
          <w:szCs w:val="28"/>
        </w:rPr>
        <w:t>печивающих сохранность музейных</w:t>
      </w:r>
    </w:p>
    <w:p w:rsidR="00705D15" w:rsidRPr="00063F3F" w:rsidRDefault="00705D15" w:rsidP="00705D1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экспонатов и условия для создания экспозиции;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- экспозиций, отвечающих по содержанию и оформлению современным требованиям;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− устав</w:t>
      </w:r>
      <w:r>
        <w:rPr>
          <w:rFonts w:ascii="Times New Roman" w:hAnsi="Times New Roman" w:cs="Times New Roman"/>
          <w:color w:val="000000"/>
          <w:sz w:val="28"/>
          <w:szCs w:val="28"/>
        </w:rPr>
        <w:t>а (положения) музея, утвержденного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руководителем образовательного учреждения.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2.2 Организатором музея является образовательное учреждение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в котором организуется музей.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Открытие музея согласуется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муниципальными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>органами управления образованием.</w:t>
      </w:r>
    </w:p>
    <w:p w:rsidR="00705D15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2.3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Руководителем образовательного учреждения издается приказ об организации музея. 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Музей действует на основании устава (положения), утвержденного руководите</w:t>
      </w:r>
      <w:r>
        <w:rPr>
          <w:rFonts w:ascii="Times New Roman" w:hAnsi="Times New Roman" w:cs="Times New Roman"/>
          <w:color w:val="000000"/>
          <w:sz w:val="28"/>
          <w:szCs w:val="28"/>
        </w:rPr>
        <w:t>лем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образовательного учреждения.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2.5</w:t>
      </w:r>
      <w:r w:rsidRPr="00063F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Музею, работа которого отвечает требованиям настоящего положения, выдается паспорт музея образовательного учреждения Кемеровской области (в соответствии с положением о паспортизации музеев образовательного учреждения Кемеровской области).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2.6</w:t>
      </w:r>
      <w:r w:rsidRPr="00063F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Каждые 5 лет музей образовательного учреждения подтверждает соответствие званию «Музей образовательного учреждения» (согласно положению о паспортизации музеев образовательных учреждений Кемеровской области).</w:t>
      </w:r>
    </w:p>
    <w:p w:rsidR="00705D15" w:rsidRPr="00063F3F" w:rsidRDefault="00705D15" w:rsidP="00705D15">
      <w:pPr>
        <w:shd w:val="clear" w:color="auto" w:fill="FFFFFF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705D15" w:rsidRPr="00063F3F" w:rsidRDefault="00705D15" w:rsidP="00705D15">
      <w:pPr>
        <w:shd w:val="clear" w:color="auto" w:fill="FFFFFF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3.</w:t>
      </w:r>
      <w:r w:rsidRPr="00063F3F"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</w:t>
      </w:r>
      <w:r w:rsidRPr="00063F3F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Функции музея</w:t>
      </w:r>
    </w:p>
    <w:p w:rsidR="00705D15" w:rsidRPr="00063F3F" w:rsidRDefault="00705D15" w:rsidP="00705D15">
      <w:pPr>
        <w:shd w:val="clear" w:color="auto" w:fill="FFFFFF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3.1 Основными функциями музея являются: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− документирование объектов природы, истории и культуры родного края;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− документирование истории образовательного учреждения;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− осуществление деятельности по воспитанию, обучению, развитию, социализации </w:t>
      </w:r>
      <w:r w:rsidR="00D61E95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>музейными средствами;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− организация культурно-просветительной, методической, информационной и иной деятельности, разрешенной законом;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− развитие детского самоуправления.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05D15" w:rsidRPr="00063F3F" w:rsidRDefault="00705D15" w:rsidP="00705D15">
      <w:pPr>
        <w:shd w:val="clear" w:color="auto" w:fill="FFFFFF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705D15" w:rsidRPr="00063F3F" w:rsidRDefault="00705D15" w:rsidP="00705D15">
      <w:pPr>
        <w:shd w:val="clear" w:color="auto" w:fill="FFFFFF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4. Учет и обеспечение сохранности фондов </w:t>
      </w:r>
    </w:p>
    <w:p w:rsidR="00705D15" w:rsidRPr="00063F3F" w:rsidRDefault="00705D15" w:rsidP="00705D15">
      <w:pPr>
        <w:shd w:val="clear" w:color="auto" w:fill="FFFFFF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музея ОБРАЗОВАТЕЛЬНОГО УЧРЕЖДЕНИЯ</w:t>
      </w:r>
    </w:p>
    <w:p w:rsidR="00705D15" w:rsidRPr="00063F3F" w:rsidRDefault="00705D15" w:rsidP="00705D15">
      <w:pPr>
        <w:shd w:val="clear" w:color="auto" w:fill="FFFFFF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4.1 Учет музейных предметов собрания музея осуществляется раздельно по основному и научно-вспомогательному фондам: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− учет музейных предметов основного фонда (подлинных памятников материальной и духовной культуры, объектов природы) осуществляется в книге поступления (инвентарной книге) музея;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− учет научно-вспомогательных материалов (копий, макетов, диаграмм и т. п.) осуществляется в книге учета научно-вспомогательного фонда.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4.2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Ответственность за сохранность фондов музея несет руководитель образовательного учреждения и руководитель музея.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.3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Хранение в музеях взрывоопасных и иных предметов, угрожающих жизни и безопасности людей, категорически запрещается.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.4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Хранение огнестрельного и холодного оружия, предметов из драгоценных металлов и камней осуществляется в соответствии с действующим законодательством.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.5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Музейные предметы, сохранность которых не может быть обеспечена музеем, по решению учредителя, могут быть переданы на хранение в ближайший или профильный государственный музей, архив. 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05D15" w:rsidRPr="00063F3F" w:rsidRDefault="00705D15" w:rsidP="00705D15">
      <w:pPr>
        <w:shd w:val="clear" w:color="auto" w:fill="FFFFFF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5.</w:t>
      </w:r>
      <w:r w:rsidRPr="00063F3F"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</w:t>
      </w:r>
      <w:r w:rsidRPr="00063F3F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Руководство деятельностью музея</w:t>
      </w:r>
    </w:p>
    <w:p w:rsidR="00705D15" w:rsidRPr="00063F3F" w:rsidRDefault="00705D15" w:rsidP="00705D15">
      <w:pPr>
        <w:shd w:val="clear" w:color="auto" w:fill="FFFFFF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5.1 Общее руководство деятельностью музея осуществляет руководитель образовательного учреждения. </w:t>
      </w:r>
    </w:p>
    <w:p w:rsidR="00705D15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5.2 Непосредственное руководство практической деятельностью музея осуществляет руководитель музея, назначенный приказом руководителя образовательного учреждения.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5.3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Совет музея формируется из представителей музейного актива, который о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>существл</w:t>
      </w:r>
      <w:r>
        <w:rPr>
          <w:rFonts w:ascii="Times New Roman" w:hAnsi="Times New Roman" w:cs="Times New Roman"/>
          <w:color w:val="000000"/>
          <w:sz w:val="28"/>
          <w:szCs w:val="28"/>
        </w:rPr>
        <w:t>яет руководство работой музея в единстве с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внеурочной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воспитательной работой, проводимой </w:t>
      </w:r>
      <w:r>
        <w:rPr>
          <w:rFonts w:ascii="Times New Roman" w:hAnsi="Times New Roman" w:cs="Times New Roman"/>
          <w:color w:val="000000"/>
          <w:sz w:val="28"/>
          <w:szCs w:val="28"/>
        </w:rPr>
        <w:t>в образовательном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и.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>В состав совета музея входят: председатель, главный хранитель, секретарь, ответственные за секции (фондовую, экскурсионную, экспозиционную, лекционную и др.).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5.4 Актив музея проводит следующую работу: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- пополняет фонды музея путем организации походов и экспедиций обучающихся; 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- налаживает переписку и личные контакты с различными организациями и лицами, устанавливает связь с другими музеями; 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- проводит сбор необходимых материалов на основании предварительного изучения литературы и других источников; </w:t>
      </w:r>
    </w:p>
    <w:p w:rsidR="00705D15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- изучает собранный материал и обеспечивает его учет</w:t>
      </w:r>
      <w:r>
        <w:rPr>
          <w:rFonts w:ascii="Times New Roman" w:hAnsi="Times New Roman" w:cs="Times New Roman"/>
          <w:color w:val="000000"/>
          <w:sz w:val="28"/>
          <w:szCs w:val="28"/>
        </w:rPr>
        <w:t>, хранение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 создание экспозиций и выставок; </w:t>
      </w:r>
    </w:p>
    <w:p w:rsidR="00705D15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- проводит экскурсии для </w:t>
      </w:r>
      <w:r w:rsidR="00D61E95">
        <w:rPr>
          <w:rFonts w:ascii="Times New Roman" w:hAnsi="Times New Roman" w:cs="Times New Roman"/>
          <w:color w:val="000000"/>
          <w:sz w:val="28"/>
          <w:szCs w:val="28"/>
        </w:rPr>
        <w:t xml:space="preserve">детей,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родителей, населения; </w:t>
      </w:r>
    </w:p>
    <w:p w:rsidR="00705D15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оказывает содействие </w:t>
      </w:r>
      <w:r w:rsidR="00EE28A3">
        <w:rPr>
          <w:rFonts w:ascii="Times New Roman" w:hAnsi="Times New Roman" w:cs="Times New Roman"/>
          <w:color w:val="000000"/>
          <w:sz w:val="28"/>
          <w:szCs w:val="28"/>
        </w:rPr>
        <w:t>воспитателям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в использовании музейных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материалов в </w:t>
      </w:r>
      <w:r w:rsidR="00EE28A3">
        <w:rPr>
          <w:rFonts w:ascii="Times New Roman" w:hAnsi="Times New Roman" w:cs="Times New Roman"/>
          <w:color w:val="000000"/>
          <w:sz w:val="28"/>
          <w:szCs w:val="28"/>
        </w:rPr>
        <w:t>воспитательном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процессе;</w:t>
      </w:r>
    </w:p>
    <w:p w:rsidR="00705D15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63F3F">
        <w:rPr>
          <w:rFonts w:ascii="Times New Roman" w:hAnsi="Times New Roman" w:cs="Times New Roman"/>
          <w:bCs/>
          <w:color w:val="000000"/>
          <w:sz w:val="28"/>
          <w:szCs w:val="28"/>
        </w:rPr>
        <w:t>принимает участие в смотрах-конкурсах, включается в программы культур</w:t>
      </w:r>
      <w:r w:rsidR="00EE28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но-патриотического </w:t>
      </w:r>
      <w:r w:rsidRPr="00063F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движения; 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063F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участвует в городских (районных), областных краеведческих конференциях, олимпиадах, представляя результаты работы юных </w:t>
      </w:r>
      <w:r w:rsidR="00EE28A3">
        <w:rPr>
          <w:rFonts w:ascii="Times New Roman" w:hAnsi="Times New Roman" w:cs="Times New Roman"/>
          <w:bCs/>
          <w:color w:val="000000"/>
          <w:sz w:val="28"/>
          <w:szCs w:val="28"/>
        </w:rPr>
        <w:t>музееведов</w:t>
      </w:r>
      <w:r w:rsidRPr="00063F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тематике музея.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5.5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 В целях оказания помощи музею может быть организован совет содействия или попечительский совет, в которые входят представители </w:t>
      </w:r>
      <w:r>
        <w:rPr>
          <w:rFonts w:ascii="Times New Roman" w:hAnsi="Times New Roman" w:cs="Times New Roman"/>
          <w:color w:val="000000"/>
          <w:sz w:val="28"/>
          <w:szCs w:val="28"/>
        </w:rPr>
        <w:t>от родительской, педагогической общественности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>, шефствующих музеев</w:t>
      </w:r>
      <w:r>
        <w:rPr>
          <w:rFonts w:ascii="Times New Roman" w:hAnsi="Times New Roman" w:cs="Times New Roman"/>
          <w:color w:val="000000"/>
          <w:sz w:val="28"/>
          <w:szCs w:val="28"/>
        </w:rPr>
        <w:t>, организаций, предприятий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5D15" w:rsidRPr="00063F3F" w:rsidRDefault="00705D15" w:rsidP="00705D15">
      <w:pPr>
        <w:shd w:val="clear" w:color="auto" w:fill="FFFFFF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6. порядок </w:t>
      </w:r>
      <w:r w:rsidRPr="00063F3F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ЗАКРЫТИя музея</w:t>
      </w:r>
    </w:p>
    <w:p w:rsidR="00705D15" w:rsidRPr="00063F3F" w:rsidRDefault="00705D15" w:rsidP="00705D15">
      <w:pPr>
        <w:shd w:val="clear" w:color="auto" w:fill="FFFFFF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6.1 Вопрос о закрытии музея решается руководителем образовательного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учреждения по согласованию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муниципальными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органами управления образованием,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чем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>ставится в известность государственное образовательное учреждение дополнительного образования детей «Областной центр детского и юношеского туризма  и экскурсий».</w:t>
      </w:r>
    </w:p>
    <w:p w:rsidR="00705D15" w:rsidRPr="00063F3F" w:rsidRDefault="00705D15" w:rsidP="00705D1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F3F">
        <w:rPr>
          <w:rFonts w:ascii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 xml:space="preserve">Решение о судьбе музейных предметов и коллекций принимает руководитель образовательного учреждения по согласованию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муниципальными </w:t>
      </w:r>
      <w:r w:rsidRPr="00063F3F">
        <w:rPr>
          <w:rFonts w:ascii="Times New Roman" w:hAnsi="Times New Roman" w:cs="Times New Roman"/>
          <w:color w:val="000000"/>
          <w:sz w:val="28"/>
          <w:szCs w:val="28"/>
        </w:rPr>
        <w:t>органами управления образованием и государственным образовательным учреждением дополнительного образования детей «Областной центр детского и юношеского туризма и экскурсий». В случае закрытия музея музейные предметы и коллекции могут быть переданы на хранение в ближайший или профильный государственный музей, архив.</w:t>
      </w:r>
    </w:p>
    <w:p w:rsidR="005E5D56" w:rsidRDefault="005E5D56"/>
    <w:sectPr w:rsidR="005E5D56" w:rsidSect="00063F3F">
      <w:pgSz w:w="11909" w:h="16834"/>
      <w:pgMar w:top="794" w:right="851" w:bottom="794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814" w:rsidRDefault="00C80814" w:rsidP="007C4288">
      <w:r>
        <w:separator/>
      </w:r>
    </w:p>
  </w:endnote>
  <w:endnote w:type="continuationSeparator" w:id="0">
    <w:p w:rsidR="00C80814" w:rsidRDefault="00C80814" w:rsidP="007C4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814" w:rsidRDefault="00C80814" w:rsidP="007C4288">
      <w:r>
        <w:separator/>
      </w:r>
    </w:p>
  </w:footnote>
  <w:footnote w:type="continuationSeparator" w:id="0">
    <w:p w:rsidR="00C80814" w:rsidRDefault="00C80814" w:rsidP="007C42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D15"/>
    <w:rsid w:val="00020036"/>
    <w:rsid w:val="001D310A"/>
    <w:rsid w:val="002553BB"/>
    <w:rsid w:val="00492EED"/>
    <w:rsid w:val="004D6E66"/>
    <w:rsid w:val="004F4FD7"/>
    <w:rsid w:val="004F75A8"/>
    <w:rsid w:val="005006F1"/>
    <w:rsid w:val="00525159"/>
    <w:rsid w:val="005E5D56"/>
    <w:rsid w:val="006D67FB"/>
    <w:rsid w:val="00705D15"/>
    <w:rsid w:val="00706825"/>
    <w:rsid w:val="00783E3C"/>
    <w:rsid w:val="007C4288"/>
    <w:rsid w:val="00903C12"/>
    <w:rsid w:val="00B340A6"/>
    <w:rsid w:val="00B66F8A"/>
    <w:rsid w:val="00BD557F"/>
    <w:rsid w:val="00C80814"/>
    <w:rsid w:val="00C974D8"/>
    <w:rsid w:val="00D45524"/>
    <w:rsid w:val="00D61E95"/>
    <w:rsid w:val="00DC6765"/>
    <w:rsid w:val="00E2378F"/>
    <w:rsid w:val="00E240BD"/>
    <w:rsid w:val="00E873E3"/>
    <w:rsid w:val="00E94AA0"/>
    <w:rsid w:val="00EE28A3"/>
    <w:rsid w:val="00EE7ACB"/>
    <w:rsid w:val="00F05310"/>
    <w:rsid w:val="00FD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93E2B"/>
  <w15:docId w15:val="{6594349D-578F-417B-8F04-13041240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05D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783E3C"/>
    <w:pPr>
      <w:adjustRightInd/>
      <w:spacing w:before="1" w:line="274" w:lineRule="exact"/>
      <w:ind w:left="1828" w:hanging="241"/>
      <w:outlineLvl w:val="0"/>
    </w:pPr>
    <w:rPr>
      <w:rFonts w:ascii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83E3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783E3C"/>
    <w:pPr>
      <w:adjustRightInd/>
      <w:ind w:left="318"/>
    </w:pPr>
    <w:rPr>
      <w:rFonts w:ascii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783E3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83E3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Верхний колонтитул Знак"/>
    <w:basedOn w:val="a0"/>
    <w:link w:val="a5"/>
    <w:uiPriority w:val="99"/>
    <w:rsid w:val="00783E3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974D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974D8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footer"/>
    <w:basedOn w:val="a"/>
    <w:link w:val="aa"/>
    <w:uiPriority w:val="99"/>
    <w:unhideWhenUsed/>
    <w:rsid w:val="007C428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C4288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ZamDir</cp:lastModifiedBy>
  <cp:revision>11</cp:revision>
  <cp:lastPrinted>2022-12-02T08:58:00Z</cp:lastPrinted>
  <dcterms:created xsi:type="dcterms:W3CDTF">2020-09-18T05:56:00Z</dcterms:created>
  <dcterms:modified xsi:type="dcterms:W3CDTF">2023-09-25T09:30:00Z</dcterms:modified>
</cp:coreProperties>
</file>